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5E" w:rsidRDefault="002116C3" w:rsidP="002116C3">
      <w:pPr>
        <w:spacing w:line="360" w:lineRule="auto"/>
        <w:rPr>
          <w:rFonts w:ascii="Calibri" w:hAnsi="Calibri" w:cs="Calibri"/>
          <w:b/>
          <w:sz w:val="56"/>
          <w:szCs w:val="56"/>
        </w:rPr>
      </w:pPr>
      <w:r w:rsidRPr="002116C3">
        <w:rPr>
          <w:rFonts w:ascii="Calibri" w:hAnsi="Calibri" w:cs="Calibri"/>
          <w:b/>
          <w:sz w:val="56"/>
          <w:szCs w:val="56"/>
        </w:rPr>
        <w:t>Bio</w:t>
      </w:r>
    </w:p>
    <w:p w:rsidR="002C135E" w:rsidRPr="002116C3" w:rsidRDefault="002C135E" w:rsidP="002116C3">
      <w:pPr>
        <w:spacing w:line="360" w:lineRule="auto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2pt;height:187.2pt">
            <v:imagedata r:id="rId6" o:title="_TUC5137_1024"/>
          </v:shape>
        </w:pict>
      </w:r>
    </w:p>
    <w:p w:rsidR="002116C3" w:rsidRPr="002116C3" w:rsidRDefault="002116C3" w:rsidP="002116C3">
      <w:pPr>
        <w:spacing w:line="360" w:lineRule="auto"/>
        <w:rPr>
          <w:rStyle w:val="jsgrdq"/>
          <w:rFonts w:ascii="Calibri" w:hAnsi="Calibri" w:cs="Calibri"/>
          <w:b/>
          <w:bCs/>
          <w:color w:val="216595"/>
        </w:rPr>
      </w:pPr>
      <w:r w:rsidRPr="002116C3">
        <w:rPr>
          <w:rStyle w:val="jsgrdq"/>
          <w:rFonts w:ascii="Calibri" w:hAnsi="Calibri" w:cs="Calibri"/>
          <w:b/>
          <w:bCs/>
          <w:color w:val="216595"/>
        </w:rPr>
        <w:t>DZIENNIKARZ I PUBLICYSTA</w:t>
      </w:r>
    </w:p>
    <w:p w:rsidR="002116C3" w:rsidRDefault="002116C3" w:rsidP="002116C3">
      <w:pPr>
        <w:spacing w:line="360" w:lineRule="auto"/>
        <w:rPr>
          <w:rStyle w:val="jsgrdq"/>
          <w:rFonts w:ascii="Calibri" w:hAnsi="Calibri" w:cs="Calibri"/>
          <w:color w:val="46424C"/>
        </w:rPr>
      </w:pPr>
      <w:r w:rsidRPr="002116C3">
        <w:rPr>
          <w:rStyle w:val="jsgrdq"/>
          <w:rFonts w:ascii="Calibri" w:hAnsi="Calibri" w:cs="Calibri"/>
          <w:color w:val="46424C"/>
        </w:rPr>
        <w:t>Współprowadzący audycję „Gra wstępna" w Antyradiu. Przez prawie dekadę pracował w dziale kultury „Newsweek Polska”, pisał dla „Tygodnika Powszechnego”, „Gazety Wyborczej”, „Rzeczpospolitej”, „Przekroju” i „Nowej Fantastyki”. W latach 2017-2019 kierował redakcją “Playboya”.</w:t>
      </w:r>
    </w:p>
    <w:p w:rsidR="002C135E" w:rsidRDefault="002C135E" w:rsidP="002116C3">
      <w:pPr>
        <w:spacing w:line="360" w:lineRule="auto"/>
        <w:rPr>
          <w:rStyle w:val="jsgrdq"/>
          <w:rFonts w:ascii="Calibri" w:hAnsi="Calibri" w:cs="Calibri"/>
          <w:b/>
          <w:bCs/>
          <w:color w:val="216595"/>
        </w:rPr>
      </w:pPr>
      <w:r>
        <w:rPr>
          <w:rFonts w:ascii="Calibri" w:hAnsi="Calibri" w:cs="Calibri"/>
          <w:noProof/>
          <w:color w:val="46424C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65pt;margin-top:7.4pt;width:415.5pt;height:0;z-index:251658240" o:connectortype="straight" strokecolor="#216595"/>
        </w:pict>
      </w:r>
    </w:p>
    <w:p w:rsidR="002116C3" w:rsidRPr="002116C3" w:rsidRDefault="002116C3" w:rsidP="002116C3">
      <w:pPr>
        <w:spacing w:line="360" w:lineRule="auto"/>
        <w:rPr>
          <w:rStyle w:val="jsgrdq"/>
          <w:rFonts w:ascii="Calibri" w:hAnsi="Calibri" w:cs="Calibri"/>
          <w:b/>
          <w:bCs/>
          <w:color w:val="216595"/>
        </w:rPr>
      </w:pPr>
      <w:r w:rsidRPr="002116C3">
        <w:rPr>
          <w:rStyle w:val="jsgrdq"/>
          <w:rFonts w:ascii="Calibri" w:hAnsi="Calibri" w:cs="Calibri"/>
          <w:b/>
          <w:bCs/>
          <w:color w:val="216595"/>
        </w:rPr>
        <w:t>PISARZ I ZNAWCA POPKULTURY</w:t>
      </w:r>
    </w:p>
    <w:p w:rsidR="002116C3" w:rsidRDefault="002116C3" w:rsidP="002116C3">
      <w:pPr>
        <w:spacing w:line="360" w:lineRule="auto"/>
        <w:rPr>
          <w:rStyle w:val="jsgrdq"/>
          <w:rFonts w:ascii="Calibri" w:hAnsi="Calibri" w:cs="Calibri"/>
          <w:color w:val="46424C"/>
        </w:rPr>
      </w:pPr>
      <w:r w:rsidRPr="002116C3">
        <w:rPr>
          <w:rStyle w:val="jsgrdq"/>
          <w:rFonts w:ascii="Calibri" w:hAnsi="Calibri" w:cs="Calibri"/>
          <w:color w:val="46424C"/>
        </w:rPr>
        <w:t>Autor dwóch unikatowych na skalę europejską książek o Stephenie Kingu: „Stephen King: instrukcja obsługi” (2019) i „Sprzedawca strachu” (2014), a także kryminałów: „Furia” (2019), „Wspaniałe życie” (2016), „Dżentelmen” (2010), horrorów: „Dzień wagarowicza” (2020), „Piosenki na koniec świata” (2019), powieści dla młodzieży „Czarny staw” (2020) i przewodnika szlakiem kultowych londyńskich filmów, zespołów i książek: „Londyn. Przewodnik POPkulturowy” (2015).</w:t>
      </w:r>
    </w:p>
    <w:p w:rsidR="002116C3" w:rsidRPr="002116C3" w:rsidRDefault="002C135E" w:rsidP="002116C3">
      <w:pPr>
        <w:spacing w:line="360" w:lineRule="auto"/>
        <w:rPr>
          <w:rStyle w:val="jsgrdq"/>
          <w:rFonts w:ascii="Calibri" w:hAnsi="Calibri" w:cs="Calibri"/>
          <w:color w:val="46424C"/>
        </w:rPr>
      </w:pPr>
      <w:r>
        <w:rPr>
          <w:rFonts w:ascii="Calibri" w:hAnsi="Calibri" w:cs="Calibri"/>
          <w:noProof/>
          <w:color w:val="46424C"/>
          <w:lang w:eastAsia="pl-PL"/>
        </w:rPr>
        <w:pict>
          <v:shape id="_x0000_s1027" type="#_x0000_t32" style="position:absolute;margin-left:6.65pt;margin-top:6.9pt;width:415.5pt;height:0;z-index:251659264" o:connectortype="straight" strokecolor="#216595"/>
        </w:pict>
      </w:r>
    </w:p>
    <w:p w:rsidR="002116C3" w:rsidRPr="002116C3" w:rsidRDefault="002116C3" w:rsidP="002116C3">
      <w:pPr>
        <w:spacing w:line="360" w:lineRule="auto"/>
        <w:rPr>
          <w:rStyle w:val="jsgrdq"/>
          <w:rFonts w:ascii="Calibri" w:hAnsi="Calibri" w:cs="Calibri"/>
          <w:b/>
          <w:bCs/>
          <w:color w:val="216595"/>
        </w:rPr>
      </w:pPr>
      <w:r w:rsidRPr="002116C3">
        <w:rPr>
          <w:rStyle w:val="jsgrdq"/>
          <w:rFonts w:ascii="Calibri" w:hAnsi="Calibri" w:cs="Calibri"/>
          <w:b/>
          <w:bCs/>
          <w:color w:val="216595"/>
        </w:rPr>
        <w:t>MIŁOŚNIK JAZZU</w:t>
      </w:r>
    </w:p>
    <w:p w:rsidR="002116C3" w:rsidRPr="002116C3" w:rsidRDefault="002116C3" w:rsidP="002116C3">
      <w:pPr>
        <w:spacing w:line="360" w:lineRule="auto"/>
        <w:rPr>
          <w:rFonts w:ascii="Calibri" w:hAnsi="Calibri" w:cs="Calibri"/>
        </w:rPr>
      </w:pPr>
      <w:r w:rsidRPr="002116C3">
        <w:rPr>
          <w:rStyle w:val="jsgrdq"/>
          <w:rFonts w:ascii="Calibri" w:hAnsi="Calibri" w:cs="Calibri"/>
          <w:color w:val="46424C"/>
        </w:rPr>
        <w:t>Jazz to jego ulubiony gatunek muzyczny. Na kartach jego książek słychać właśnie jazz. Autor w wywiadach śmieje się, że cały czas otacza się martwymi ludźmi. Słucha starych jazzowych płyt, czyta stare powieści i ogląda stare filmy.</w:t>
      </w:r>
    </w:p>
    <w:sectPr w:rsidR="002116C3" w:rsidRPr="002116C3" w:rsidSect="009537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23" w:rsidRDefault="00F42C23" w:rsidP="002116C3">
      <w:pPr>
        <w:spacing w:after="0" w:line="240" w:lineRule="auto"/>
      </w:pPr>
      <w:r>
        <w:separator/>
      </w:r>
    </w:p>
  </w:endnote>
  <w:endnote w:type="continuationSeparator" w:id="1">
    <w:p w:rsidR="00F42C23" w:rsidRDefault="00F42C23" w:rsidP="0021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23" w:rsidRDefault="00F42C23" w:rsidP="002116C3">
      <w:pPr>
        <w:spacing w:after="0" w:line="240" w:lineRule="auto"/>
      </w:pPr>
      <w:r>
        <w:separator/>
      </w:r>
    </w:p>
  </w:footnote>
  <w:footnote w:type="continuationSeparator" w:id="1">
    <w:p w:rsidR="00F42C23" w:rsidRDefault="00F42C23" w:rsidP="0021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C3" w:rsidRDefault="002116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.7pt;margin-top:-36.2pt;width:596.45pt;height:843.3pt;z-index:-251656192">
          <v:imagedata r:id="rId1" o:title="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ru v:ext="edit" colors="#216595"/>
      <o:colormenu v:ext="edit" strokecolor="#21659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6C3"/>
    <w:rsid w:val="002116C3"/>
    <w:rsid w:val="002C135E"/>
    <w:rsid w:val="009537DC"/>
    <w:rsid w:val="00C128A3"/>
    <w:rsid w:val="00E161CB"/>
    <w:rsid w:val="00F4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16595"/>
      <o:colormenu v:ext="edit" strokecolor="#216595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6C3"/>
  </w:style>
  <w:style w:type="paragraph" w:styleId="Stopka">
    <w:name w:val="footer"/>
    <w:basedOn w:val="Normalny"/>
    <w:link w:val="StopkaZnak"/>
    <w:uiPriority w:val="99"/>
    <w:semiHidden/>
    <w:unhideWhenUsed/>
    <w:rsid w:val="0021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6C3"/>
  </w:style>
  <w:style w:type="character" w:customStyle="1" w:styleId="jsgrdq">
    <w:name w:val="jsgrdq"/>
    <w:basedOn w:val="Domylnaczcionkaakapitu"/>
    <w:rsid w:val="0021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abier</dc:creator>
  <cp:lastModifiedBy>abier</cp:lastModifiedBy>
  <cp:revision>1</cp:revision>
  <dcterms:created xsi:type="dcterms:W3CDTF">2020-07-06T19:37:00Z</dcterms:created>
  <dcterms:modified xsi:type="dcterms:W3CDTF">2020-07-07T18:48:00Z</dcterms:modified>
</cp:coreProperties>
</file>